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E" w:rsidRDefault="00AF172E" w:rsidP="00291AF2">
      <w:pPr>
        <w:pStyle w:val="NormalWeb"/>
      </w:pPr>
    </w:p>
    <w:p w:rsidR="00AF172E" w:rsidRDefault="00AF172E" w:rsidP="00026AAA">
      <w:pPr>
        <w:pStyle w:val="NormalWeb"/>
        <w:jc w:val="center"/>
      </w:pPr>
    </w:p>
    <w:p w:rsidR="00AF172E" w:rsidRDefault="00AF172E" w:rsidP="00026AAA">
      <w:pPr>
        <w:pStyle w:val="NormalWeb"/>
        <w:jc w:val="center"/>
      </w:pPr>
    </w:p>
    <w:p w:rsidR="00AF172E" w:rsidRDefault="00AF172E" w:rsidP="00026AAA">
      <w:pPr>
        <w:pStyle w:val="NormalWeb"/>
        <w:jc w:val="center"/>
      </w:pPr>
    </w:p>
    <w:p w:rsidR="00AF172E" w:rsidRDefault="00AF172E" w:rsidP="00026AAA">
      <w:pPr>
        <w:pStyle w:val="NormalWeb"/>
        <w:jc w:val="center"/>
      </w:pPr>
      <w:r>
        <w:t xml:space="preserve"> LEI MUNICIPLAL N°. 356 de 20 de maio de 2013.</w:t>
      </w:r>
    </w:p>
    <w:p w:rsidR="00AF172E" w:rsidRDefault="00AF172E" w:rsidP="00026AAA">
      <w:pPr>
        <w:pStyle w:val="NormalWeb"/>
        <w:jc w:val="center"/>
      </w:pPr>
    </w:p>
    <w:p w:rsidR="00AF172E" w:rsidRDefault="00AF172E" w:rsidP="00026AAA">
      <w:pPr>
        <w:pStyle w:val="NormalWeb"/>
        <w:jc w:val="center"/>
      </w:pPr>
    </w:p>
    <w:p w:rsidR="00AF172E" w:rsidRDefault="00AF172E" w:rsidP="00343AC3">
      <w:pPr>
        <w:pStyle w:val="NormalWeb"/>
        <w:ind w:left="3600"/>
        <w:jc w:val="both"/>
      </w:pPr>
      <w:r w:rsidRPr="00343AC3">
        <w:t xml:space="preserve">RECONHECE ÁREA COMO PERTENCENTE AO PERÍMETRO URBANO, E DÁ OUTRAS PROVIDÊNCIAS. </w:t>
      </w:r>
    </w:p>
    <w:p w:rsidR="00AF172E" w:rsidRDefault="00AF172E" w:rsidP="00343AC3">
      <w:pPr>
        <w:pStyle w:val="NormalWeb"/>
        <w:ind w:left="3600"/>
        <w:jc w:val="both"/>
      </w:pPr>
    </w:p>
    <w:p w:rsidR="00AF172E" w:rsidRPr="00343AC3" w:rsidRDefault="00AF172E" w:rsidP="00343AC3">
      <w:pPr>
        <w:pStyle w:val="NormalWeb"/>
        <w:ind w:left="3600"/>
        <w:jc w:val="both"/>
      </w:pPr>
    </w:p>
    <w:p w:rsidR="00AF172E" w:rsidRPr="00291AF2" w:rsidRDefault="00AF172E" w:rsidP="00291AF2">
      <w:pPr>
        <w:jc w:val="both"/>
        <w:rPr>
          <w:rFonts w:ascii="Times New Roman" w:hAnsi="Times New Roman" w:cs="Times New Roman"/>
          <w:sz w:val="24"/>
          <w:szCs w:val="24"/>
        </w:rPr>
      </w:pPr>
      <w:r w:rsidRPr="00291AF2">
        <w:rPr>
          <w:rFonts w:ascii="Times New Roman" w:hAnsi="Times New Roman" w:cs="Times New Roman"/>
          <w:sz w:val="24"/>
          <w:szCs w:val="24"/>
        </w:rPr>
        <w:t>O Presidente da Câmara Municipal, Vereador Narcélio Alves Pereira, no uso de suas atribuições legais, em especial ao que lhe confere o § 2º, art. 221, da Resolução nº 05/1997 que dispõe sobre o Regimento Interno da Câmara Municipal de Pingo D’Água,</w:t>
      </w:r>
      <w:r>
        <w:rPr>
          <w:rFonts w:ascii="Times New Roman" w:hAnsi="Times New Roman" w:cs="Times New Roman"/>
          <w:sz w:val="24"/>
          <w:szCs w:val="24"/>
        </w:rPr>
        <w:t xml:space="preserve"> Promulga a seguinte Lei:</w:t>
      </w:r>
    </w:p>
    <w:p w:rsidR="00AF172E" w:rsidRDefault="00AF172E" w:rsidP="00026AAA">
      <w:pPr>
        <w:pStyle w:val="NormalWeb"/>
        <w:jc w:val="both"/>
      </w:pPr>
      <w:r>
        <w:t xml:space="preserve">Art.1º- Fica reconhecida como pertencente ao perímetro urbano da cidade de Pingo D’Água, a área descrita no art.2º desta lei e com as seguintes características: 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a) LOCAL: FAZENDA  PINGO D’ÁGUA 04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b)  REGIÃO:PONTE QUEIMADA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c) MUNICÍPIO: PINGO D’ÁGUA 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d) COMARCA: DE CARATINGA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e) ÁREA TOTAL: 3.3845 HÁ.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f) ÁREA RECONHECIDA COMO PERÍMETRO URBANO PELO CAPUT DESDE ARTIGO: 3.3845 há </w:t>
      </w:r>
    </w:p>
    <w:p w:rsidR="00AF172E" w:rsidRDefault="00AF172E" w:rsidP="00026AAA">
      <w:pPr>
        <w:pStyle w:val="NormalWeb"/>
        <w:spacing w:before="0" w:beforeAutospacing="0" w:after="0" w:afterAutospacing="0"/>
        <w:jc w:val="both"/>
      </w:pPr>
      <w:r>
        <w:t xml:space="preserve">g) PROPIETÁRIO: ESPÓLIO DE JOÃO FERREIRA DA ROCHA  </w:t>
      </w:r>
    </w:p>
    <w:p w:rsidR="00AF172E" w:rsidRDefault="00AF172E" w:rsidP="00026AAA">
      <w:pPr>
        <w:pStyle w:val="NormalWeb"/>
        <w:jc w:val="both"/>
      </w:pPr>
      <w:r>
        <w:t xml:space="preserve">Art.2º- A área referida no artigo anterior possui a seguinte descrição de perímetro: Partindo do perímetro no vértice 01, de coordenadas N 7.816.577,2959m e E 771.840,9917m; cerca; deste, segue confrontando com Prefeitura Municipal de Pingo D'água, com os seguintes azimutes e distâncias: 146°01'46" e 75, 940 m até o vértice 02, de coordenadas N 7.816.514,3174m e E 771.883,4241m;  83°58'19" e 74,423 m até o vértice 03, de coordenadas N 7.816.522,1330m e E 771.957,4357m;  cerca; deste, segue confrontando com Udson Batista Barbosa, com os seguintes azimutes e distâncias:  169°34'19" e 83,071 m até o vértice 04, de coordenadas N 7.816.440,4336m e E 771.972,4718m;  183°10'08" e 46,851 m até o vértice 05, de coordenadas N 7.816.393,6541m e E 771.969,8819m;  197°03'13" e 43,082 m até o vértice 06, de </w:t>
      </w:r>
    </w:p>
    <w:p w:rsidR="00AF172E" w:rsidRDefault="00AF172E" w:rsidP="00026AAA">
      <w:pPr>
        <w:pStyle w:val="NormalWeb"/>
        <w:jc w:val="both"/>
      </w:pPr>
    </w:p>
    <w:p w:rsidR="00AF172E" w:rsidRDefault="00AF172E" w:rsidP="00026AAA">
      <w:pPr>
        <w:pStyle w:val="NormalWeb"/>
        <w:jc w:val="both"/>
      </w:pPr>
    </w:p>
    <w:p w:rsidR="00AF172E" w:rsidRDefault="00AF172E" w:rsidP="00026AAA">
      <w:pPr>
        <w:pStyle w:val="NormalWeb"/>
        <w:jc w:val="both"/>
      </w:pPr>
    </w:p>
    <w:p w:rsidR="00AF172E" w:rsidRDefault="00AF172E" w:rsidP="00026AAA">
      <w:pPr>
        <w:pStyle w:val="NormalWeb"/>
        <w:jc w:val="both"/>
      </w:pPr>
      <w:r>
        <w:t xml:space="preserve">coordenadas N 7.816.352,4668m e E 771.957,2475m;  cerca; deste, segue confrontando com Roque Duarte Ferreira, com os seguintes azimutes e distâncias:  290°59'10" e 121,959 m até o vértice 07, de coordenadas N 7.816.396,1458m e E 771.843,3782m;  299°10'05" e 195,175 m até o vértice 08, de coordenadas N 7.816.491,2690m e E 771.672,9530m;  cerca; deste, segue confrontando com Prefeitura Municipal de Pingo D'água, com os seguintes azimutes e distâncias:  71°43'58" e 36,653 m até o vértice 09, de coordenadas N 7.816.502,7578m e E 771.707,7587m;  74°36'14" e 31,855 m até o vértice 10, de coordenadas N 7.816.511,2150m e E 771.738,4701m;  63°19'12" e 21,908 m até o vértice 11, de coordenadas N 7.816.521,0516m e E 771.758,0452m;  329°59'59" e 12,084 m até o vértice 12, de coordenadas N 7.816.531,5167m e E 771.752,0031m;   62°46'37" e 100,074 m até o vértice 01, ponto inicial da descrição deste perímetro. Todas as coordenadas aqui descritas encontram-se representadas no Sistema U T M, referenciadas ao Meridiano Central nº 45°00', fuso -23, tendo como datum o SIRGAS2000. Todos os azimutes e distâncias, área e perímetro foram calculados no plano de projeção U T M. </w:t>
      </w:r>
    </w:p>
    <w:p w:rsidR="00AF172E" w:rsidRDefault="00AF172E" w:rsidP="00026AAA">
      <w:pPr>
        <w:pStyle w:val="NormalWeb"/>
        <w:jc w:val="both"/>
      </w:pPr>
      <w:r>
        <w:t xml:space="preserve">Art.3º - Revogadas as disposições em contrário, entrará a  presente lei em vigor na data de sua publicação.    </w:t>
      </w:r>
    </w:p>
    <w:p w:rsidR="00AF172E" w:rsidRDefault="00AF172E" w:rsidP="00026AAA">
      <w:pPr>
        <w:pStyle w:val="NormalWeb"/>
        <w:jc w:val="both"/>
      </w:pPr>
      <w:r>
        <w:t>                                          Pingo D’Água, 20 de maio de 2013 </w:t>
      </w:r>
    </w:p>
    <w:p w:rsidR="00AF172E" w:rsidRDefault="00AF172E" w:rsidP="00026AAA">
      <w:pPr>
        <w:pStyle w:val="NormalWeb"/>
        <w:jc w:val="both"/>
      </w:pPr>
      <w:r>
        <w:t xml:space="preserve">           </w:t>
      </w:r>
    </w:p>
    <w:p w:rsidR="00AF172E" w:rsidRDefault="00AF172E" w:rsidP="00026AAA">
      <w:pPr>
        <w:pStyle w:val="NormalWeb"/>
        <w:jc w:val="both"/>
      </w:pPr>
    </w:p>
    <w:p w:rsidR="00AF172E" w:rsidRPr="00FE5668" w:rsidRDefault="00AF172E" w:rsidP="00026AAA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FE5668">
        <w:rPr>
          <w:b/>
          <w:bCs/>
        </w:rPr>
        <w:t xml:space="preserve">                                           </w:t>
      </w:r>
    </w:p>
    <w:p w:rsidR="00AF172E" w:rsidRDefault="00AF172E" w:rsidP="00026AAA">
      <w:pPr>
        <w:spacing w:after="0"/>
        <w:jc w:val="center"/>
        <w:rPr>
          <w:b/>
          <w:bCs/>
        </w:rPr>
      </w:pPr>
      <w:r>
        <w:rPr>
          <w:b/>
          <w:bCs/>
        </w:rPr>
        <w:t>Vereador Narcélio Alves Pereira</w:t>
      </w:r>
    </w:p>
    <w:p w:rsidR="00AF172E" w:rsidRPr="00FE5668" w:rsidRDefault="00AF172E" w:rsidP="00026AAA">
      <w:pPr>
        <w:spacing w:after="0"/>
        <w:jc w:val="center"/>
        <w:rPr>
          <w:b/>
          <w:bCs/>
        </w:rPr>
      </w:pPr>
      <w:r>
        <w:rPr>
          <w:b/>
          <w:bCs/>
        </w:rPr>
        <w:t>Presidente da Câmara Municipal</w:t>
      </w:r>
    </w:p>
    <w:p w:rsidR="00AF172E" w:rsidRPr="00FE5668" w:rsidRDefault="00AF172E" w:rsidP="00026AAA">
      <w:pPr>
        <w:pStyle w:val="NormalWeb"/>
        <w:jc w:val="center"/>
        <w:rPr>
          <w:b/>
          <w:bCs/>
        </w:rPr>
      </w:pPr>
    </w:p>
    <w:sectPr w:rsidR="00AF172E" w:rsidRPr="00FE5668" w:rsidSect="00AC5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68"/>
    <w:rsid w:val="000122E8"/>
    <w:rsid w:val="00026AAA"/>
    <w:rsid w:val="00291AF2"/>
    <w:rsid w:val="002D27AC"/>
    <w:rsid w:val="00343AC3"/>
    <w:rsid w:val="00497494"/>
    <w:rsid w:val="00663620"/>
    <w:rsid w:val="007653A3"/>
    <w:rsid w:val="007E6A31"/>
    <w:rsid w:val="00A515DA"/>
    <w:rsid w:val="00AC50EF"/>
    <w:rsid w:val="00AF172E"/>
    <w:rsid w:val="00CA6F5D"/>
    <w:rsid w:val="00DA312C"/>
    <w:rsid w:val="00F63D26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490</Words>
  <Characters>2647</Characters>
  <Application>Microsoft Office Outlook</Application>
  <DocSecurity>0</DocSecurity>
  <Lines>0</Lines>
  <Paragraphs>0</Paragraphs>
  <ScaleCrop>false</ScaleCrop>
  <Company>Camara Municipal de Pingo Dagua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LEI MUNICIPLAL N°</dc:title>
  <dc:subject/>
  <dc:creator>WINXPSP3</dc:creator>
  <cp:keywords/>
  <dc:description/>
  <cp:lastModifiedBy>Administracao</cp:lastModifiedBy>
  <cp:revision>2</cp:revision>
  <cp:lastPrinted>2013-05-20T14:00:00Z</cp:lastPrinted>
  <dcterms:created xsi:type="dcterms:W3CDTF">2013-05-20T14:43:00Z</dcterms:created>
  <dcterms:modified xsi:type="dcterms:W3CDTF">2013-05-20T14:43:00Z</dcterms:modified>
</cp:coreProperties>
</file>